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E3" w:rsidRDefault="000A3560">
      <w:pPr>
        <w:pStyle w:val="normal0"/>
        <w:numPr>
          <w:ilvl w:val="0"/>
          <w:numId w:val="3"/>
        </w:numPr>
        <w:spacing w:before="24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End of Year Collection for Faculty and Staff</w:t>
      </w:r>
    </w:p>
    <w:p w:rsidR="00B162E3" w:rsidRDefault="000A3560">
      <w:pPr>
        <w:pStyle w:val="normal0"/>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Mr. Cissel and Christine McBrien both thanked the PA and all who participated for the year-end gifts. They were greatly appreciated.</w:t>
      </w:r>
    </w:p>
    <w:p w:rsidR="00B162E3" w:rsidRDefault="000A3560">
      <w:pPr>
        <w:pStyle w:val="normal0"/>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Book Fair Update</w:t>
      </w:r>
    </w:p>
    <w:p w:rsidR="00B162E3" w:rsidRDefault="000A3560">
      <w:pPr>
        <w:pStyle w:val="normal0"/>
        <w:numPr>
          <w:ilvl w:val="1"/>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huge thanks for everyone’s participation at this year’s virtual book fair!</w:t>
      </w:r>
    </w:p>
    <w:p w:rsidR="00B162E3" w:rsidRDefault="000A3560">
      <w:pPr>
        <w:pStyle w:val="normal0"/>
        <w:numPr>
          <w:ilvl w:val="1"/>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earned a total credit of $821 from the three vendors: Scholastics $606, Follett $153, China Sprout $62.</w:t>
      </w:r>
    </w:p>
    <w:p w:rsidR="00B162E3" w:rsidRDefault="000A3560">
      <w:pPr>
        <w:pStyle w:val="normal0"/>
        <w:numPr>
          <w:ilvl w:val="1"/>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Scholastics said our school sales were at an all-time high among even ou</w:t>
      </w:r>
      <w:r>
        <w:rPr>
          <w:rFonts w:ascii="Times New Roman" w:eastAsia="Times New Roman" w:hAnsi="Times New Roman" w:cs="Times New Roman"/>
          <w:sz w:val="20"/>
          <w:szCs w:val="20"/>
        </w:rPr>
        <w:t>r public school peers.</w:t>
      </w:r>
    </w:p>
    <w:p w:rsidR="00B162E3" w:rsidRDefault="000A3560">
      <w:pPr>
        <w:pStyle w:val="normal0"/>
        <w:numPr>
          <w:ilvl w:val="1"/>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Historically, the credit is used to fulfill teachers’ wishlists. Book Fair Committee will take care of this.</w:t>
      </w:r>
    </w:p>
    <w:p w:rsidR="00B162E3" w:rsidRDefault="000A3560">
      <w:pPr>
        <w:pStyle w:val="normal0"/>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Gingerbread Extravagance</w:t>
      </w:r>
    </w:p>
    <w:p w:rsidR="00B162E3" w:rsidRDefault="000A3560">
      <w:pPr>
        <w:pStyle w:val="normal0"/>
        <w:numPr>
          <w:ilvl w:val="1"/>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Thanks to all those who participated and helped to keep up this Harbor tradition!</w:t>
      </w:r>
    </w:p>
    <w:p w:rsidR="00B162E3" w:rsidRDefault="000A3560">
      <w:pPr>
        <w:pStyle w:val="normal0"/>
        <w:numPr>
          <w:ilvl w:val="1"/>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Although it was a</w:t>
      </w:r>
      <w:r>
        <w:rPr>
          <w:rFonts w:ascii="Times New Roman" w:eastAsia="Times New Roman" w:hAnsi="Times New Roman" w:cs="Times New Roman"/>
          <w:sz w:val="20"/>
          <w:szCs w:val="20"/>
        </w:rPr>
        <w:t xml:space="preserve"> virtual event, 104 houses were purchased this year— just slightly lower than last year.</w:t>
      </w:r>
    </w:p>
    <w:p w:rsidR="00B162E3" w:rsidRDefault="000A3560">
      <w:pPr>
        <w:pStyle w:val="normal0"/>
        <w:numPr>
          <w:ilvl w:val="1"/>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Some of the classes held “class decorating parties” and they reportedly went very well.</w:t>
      </w:r>
    </w:p>
    <w:p w:rsidR="00B162E3" w:rsidRDefault="000A3560">
      <w:pPr>
        <w:pStyle w:val="normal0"/>
        <w:numPr>
          <w:ilvl w:val="1"/>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Christine McBrien thanked the PA for the festive winter display under the Harbo</w:t>
      </w:r>
      <w:r>
        <w:rPr>
          <w:rFonts w:ascii="Times New Roman" w:eastAsia="Times New Roman" w:hAnsi="Times New Roman" w:cs="Times New Roman"/>
          <w:sz w:val="20"/>
          <w:szCs w:val="20"/>
        </w:rPr>
        <w:t>r pines leading up to the event.</w:t>
      </w:r>
    </w:p>
    <w:p w:rsidR="00B162E3" w:rsidRDefault="000A3560">
      <w:pPr>
        <w:pStyle w:val="normal0"/>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All-School Read-a-thon</w:t>
      </w:r>
    </w:p>
    <w:p w:rsidR="00B162E3" w:rsidRDefault="000A3560">
      <w:pPr>
        <w:pStyle w:val="normal0"/>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Every child received a book from the PA to kick off the Read-a-Thon during the last week before winter break. If your child did not receive his/her book, please let us know so that we can make sure th</w:t>
      </w:r>
      <w:r>
        <w:rPr>
          <w:rFonts w:ascii="Times New Roman" w:eastAsia="Times New Roman" w:hAnsi="Times New Roman" w:cs="Times New Roman"/>
          <w:sz w:val="20"/>
          <w:szCs w:val="20"/>
        </w:rPr>
        <w:t>e child has the book.</w:t>
      </w:r>
    </w:p>
    <w:p w:rsidR="00B162E3" w:rsidRDefault="000A3560">
      <w:pPr>
        <w:pStyle w:val="normal0"/>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Mr. Cissel thanked the PA for the gift of the individually gift-wrapped books.</w:t>
      </w:r>
    </w:p>
    <w:p w:rsidR="00B162E3" w:rsidRDefault="000A3560">
      <w:pPr>
        <w:pStyle w:val="normal0"/>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goal is to have every child read for at least 600 minutes before 1/29. If this goal is reached, the PA will sponsor a fun all-school presentation (stil</w:t>
      </w:r>
      <w:r>
        <w:rPr>
          <w:rFonts w:ascii="Times New Roman" w:eastAsia="Times New Roman" w:hAnsi="Times New Roman" w:cs="Times New Roman"/>
          <w:sz w:val="20"/>
          <w:szCs w:val="20"/>
        </w:rPr>
        <w:t>l TBD).</w:t>
      </w:r>
    </w:p>
    <w:p w:rsidR="00B162E3" w:rsidRDefault="000A3560">
      <w:pPr>
        <w:pStyle w:val="normal0"/>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Any child that reaches 700 minutes of reading before 1/29 will earn a homework or free-dress pass.</w:t>
      </w:r>
    </w:p>
    <w:p w:rsidR="00B162E3" w:rsidRDefault="000A3560">
      <w:pPr>
        <w:pStyle w:val="normal0"/>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reading log can be downloaded from the school website under the Community tab in the Book Fair section.</w:t>
      </w:r>
    </w:p>
    <w:p w:rsidR="00B162E3" w:rsidRDefault="000A3560">
      <w:pPr>
        <w:pStyle w:val="normal0"/>
        <w:numPr>
          <w:ilvl w:val="1"/>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PARENTS: Please check to see how your child</w:t>
      </w:r>
      <w:r>
        <w:rPr>
          <w:rFonts w:ascii="Times New Roman" w:eastAsia="Times New Roman" w:hAnsi="Times New Roman" w:cs="Times New Roman"/>
          <w:sz w:val="20"/>
          <w:szCs w:val="20"/>
        </w:rPr>
        <w:t xml:space="preserve"> is progressing.</w:t>
      </w:r>
    </w:p>
    <w:p w:rsidR="00B162E3" w:rsidRDefault="000A3560">
      <w:pPr>
        <w:pStyle w:val="normal0"/>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Family Fun Night (date TBD). More great ideas were floated and shared at the meeting. The class parents of hosting grades (3rd and 7th) will continue to explore options. More to come.</w:t>
      </w:r>
    </w:p>
    <w:p w:rsidR="00B162E3" w:rsidRDefault="000A3560">
      <w:pPr>
        <w:pStyle w:val="normal0"/>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Spring Benefit, co-hosted by the PA and the Alumni Asso</w:t>
      </w:r>
      <w:r>
        <w:rPr>
          <w:rFonts w:ascii="Times New Roman" w:eastAsia="Times New Roman" w:hAnsi="Times New Roman" w:cs="Times New Roman"/>
          <w:sz w:val="20"/>
          <w:szCs w:val="20"/>
        </w:rPr>
        <w:t>ciation</w:t>
      </w:r>
    </w:p>
    <w:p w:rsidR="00B162E3" w:rsidRDefault="000A3560">
      <w:pPr>
        <w:pStyle w:val="normal0"/>
        <w:numPr>
          <w:ilvl w:val="1"/>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Event will be virtual this year and a Save-the-date will be sent soon.</w:t>
      </w:r>
    </w:p>
    <w:p w:rsidR="00B162E3" w:rsidRDefault="000A3560">
      <w:pPr>
        <w:pStyle w:val="normal0"/>
        <w:numPr>
          <w:ilvl w:val="1"/>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an all-hands-on-deck effort and a big community-builder, as well as a fundraiser</w:t>
      </w:r>
    </w:p>
    <w:p w:rsidR="00B162E3" w:rsidRDefault="000A3560">
      <w:pPr>
        <w:pStyle w:val="normal0"/>
        <w:numPr>
          <w:ilvl w:val="1"/>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need help staffing the following two committees ASAP.</w:t>
      </w:r>
    </w:p>
    <w:p w:rsidR="00B162E3" w:rsidRDefault="000A3560">
      <w:pPr>
        <w:pStyle w:val="normal0"/>
        <w:numPr>
          <w:ilvl w:val="2"/>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Auction committee. Anyone willing to help out is asked to reach out to Jen Tona: 631-255-5982.</w:t>
      </w:r>
    </w:p>
    <w:p w:rsidR="00B162E3" w:rsidRDefault="000A3560">
      <w:pPr>
        <w:pStyle w:val="normal0"/>
        <w:numPr>
          <w:ilvl w:val="2"/>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Sponsorship committee: Anyone interested in helping is asked to contact Cynthia Lippe: 917-892-1839.</w:t>
      </w:r>
    </w:p>
    <w:p w:rsidR="00B162E3" w:rsidRDefault="000A3560">
      <w:pPr>
        <w:pStyle w:val="normal0"/>
        <w:numPr>
          <w:ilvl w:val="2"/>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need to have one large brainstorming session with anyone </w:t>
      </w:r>
      <w:r>
        <w:rPr>
          <w:rFonts w:ascii="Times New Roman" w:eastAsia="Times New Roman" w:hAnsi="Times New Roman" w:cs="Times New Roman"/>
          <w:sz w:val="20"/>
          <w:szCs w:val="20"/>
        </w:rPr>
        <w:t>with experience in marketing, fundraising, advertising, project management. To help, please contact Cynthia by Sunday (1/10) so we can set up the meeting.</w:t>
      </w:r>
    </w:p>
    <w:p w:rsidR="00B162E3" w:rsidRDefault="000A3560">
      <w:pPr>
        <w:pStyle w:val="normal0"/>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Mr. Cissel mentioned that information will be shared by teachers about how to give notice to the scho</w:t>
      </w:r>
      <w:r>
        <w:rPr>
          <w:rFonts w:ascii="Times New Roman" w:eastAsia="Times New Roman" w:hAnsi="Times New Roman" w:cs="Times New Roman"/>
          <w:sz w:val="20"/>
          <w:szCs w:val="20"/>
        </w:rPr>
        <w:t xml:space="preserve">ol about going remote. He also addressed the events that happened at the Capitol yesterday and offered reassurance that he is monitoring the children’s reactions and will make sure the kids understand they are safe. </w:t>
      </w:r>
    </w:p>
    <w:p w:rsidR="00B162E3" w:rsidRDefault="000A3560">
      <w:pPr>
        <w:pStyle w:val="normal0"/>
        <w:numPr>
          <w:ilvl w:val="0"/>
          <w:numId w:val="8"/>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Next meeting: February 4, 2021 9:30am.</w:t>
      </w:r>
    </w:p>
    <w:p w:rsidR="00B162E3" w:rsidRDefault="00B162E3">
      <w:pPr>
        <w:pStyle w:val="normal0"/>
        <w:rPr>
          <w:rFonts w:ascii="Times New Roman" w:eastAsia="Times New Roman" w:hAnsi="Times New Roman" w:cs="Times New Roman"/>
          <w:sz w:val="20"/>
          <w:szCs w:val="20"/>
        </w:rPr>
      </w:pPr>
    </w:p>
    <w:sectPr w:rsidR="00B162E3">
      <w:headerReference w:type="even" r:id="rId8"/>
      <w:headerReference w:type="default" r:id="rId9"/>
      <w:footerReference w:type="even" r:id="rId10"/>
      <w:headerReference w:type="first" r:id="rId11"/>
      <w:footerReference w:type="first" r:id="rId12"/>
      <w:pgSz w:w="12240" w:h="15840"/>
      <w:pgMar w:top="1440" w:right="117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3560">
      <w:pPr>
        <w:spacing w:line="240" w:lineRule="auto"/>
      </w:pPr>
      <w:r>
        <w:separator/>
      </w:r>
    </w:p>
  </w:endnote>
  <w:endnote w:type="continuationSeparator" w:id="0">
    <w:p w:rsidR="00000000" w:rsidRDefault="000A3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3" w:rsidRDefault="00B162E3">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3" w:rsidRDefault="00B162E3">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3560">
      <w:pPr>
        <w:spacing w:line="240" w:lineRule="auto"/>
      </w:pPr>
      <w:r>
        <w:separator/>
      </w:r>
    </w:p>
  </w:footnote>
  <w:footnote w:type="continuationSeparator" w:id="0">
    <w:p w:rsidR="00000000" w:rsidRDefault="000A356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3" w:rsidRDefault="00B162E3">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3" w:rsidRDefault="000A3560">
    <w:pPr>
      <w:pStyle w:val="normal0"/>
      <w:jc w:val="center"/>
    </w:pPr>
    <w:r>
      <w:rPr>
        <w:noProof/>
        <w:lang w:val="en-US"/>
      </w:rPr>
      <w:drawing>
        <wp:inline distT="114300" distB="114300" distL="114300" distR="114300">
          <wp:extent cx="1576388" cy="78819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76388" cy="788194"/>
                  </a:xfrm>
                  <a:prstGeom prst="rect">
                    <a:avLst/>
                  </a:prstGeom>
                  <a:ln/>
                </pic:spPr>
              </pic:pic>
            </a:graphicData>
          </a:graphic>
        </wp:inline>
      </w:drawing>
    </w:r>
  </w:p>
  <w:p w:rsidR="00B162E3" w:rsidRDefault="00B162E3">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3" w:rsidRDefault="00B162E3">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B4A"/>
    <w:multiLevelType w:val="multilevel"/>
    <w:tmpl w:val="AB9893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42323FDE"/>
    <w:multiLevelType w:val="multilevel"/>
    <w:tmpl w:val="C50E4F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5C6C6A92"/>
    <w:multiLevelType w:val="multilevel"/>
    <w:tmpl w:val="80FCB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5D210549"/>
    <w:multiLevelType w:val="multilevel"/>
    <w:tmpl w:val="D0D61E2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5DFC4C0A"/>
    <w:multiLevelType w:val="multilevel"/>
    <w:tmpl w:val="9E464F6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611474D8"/>
    <w:multiLevelType w:val="multilevel"/>
    <w:tmpl w:val="966C3A4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62354A8D"/>
    <w:multiLevelType w:val="multilevel"/>
    <w:tmpl w:val="B310244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6C8B5918"/>
    <w:multiLevelType w:val="multilevel"/>
    <w:tmpl w:val="54D4B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1E66C7"/>
    <w:multiLevelType w:val="multilevel"/>
    <w:tmpl w:val="74041C3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7"/>
  </w:num>
  <w:num w:numId="3">
    <w:abstractNumId w:val="2"/>
  </w:num>
  <w:num w:numId="4">
    <w:abstractNumId w:val="1"/>
  </w:num>
  <w:num w:numId="5">
    <w:abstractNumId w:val="0"/>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B162E3"/>
    <w:rsid w:val="000A3560"/>
    <w:rsid w:val="00B1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35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5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35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5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2537</Characters>
  <Application>Microsoft Macintosh Word</Application>
  <DocSecurity>0</DocSecurity>
  <Lines>21</Lines>
  <Paragraphs>5</Paragraphs>
  <ScaleCrop>false</ScaleCrop>
  <Company>HCDS</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Taggart</cp:lastModifiedBy>
  <cp:revision>2</cp:revision>
  <cp:lastPrinted>2021-03-10T18:55:00Z</cp:lastPrinted>
  <dcterms:created xsi:type="dcterms:W3CDTF">2021-03-10T18:56:00Z</dcterms:created>
  <dcterms:modified xsi:type="dcterms:W3CDTF">2021-03-10T18:56:00Z</dcterms:modified>
</cp:coreProperties>
</file>